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FD18A" w14:textId="77777777" w:rsidR="00205A54" w:rsidRPr="00852ABB" w:rsidRDefault="00205A54"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60</w:t>
      </w:r>
    </w:p>
    <w:p w14:paraId="73064FCE" w14:textId="77777777" w:rsidR="00205A54" w:rsidRDefault="00205A54"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w:t>
      </w:r>
      <w:r>
        <w:rPr>
          <w:rFonts w:ascii="Arial" w:hAnsi="Arial" w:cs="Arial"/>
          <w:sz w:val="20"/>
          <w:szCs w:val="20"/>
        </w:rPr>
        <w:t xml:space="preserve"> LUYỆN NÂNG CAO THUYỀN VIÊN LÀM</w:t>
      </w:r>
    </w:p>
    <w:p w14:paraId="54308646" w14:textId="77777777" w:rsidR="00205A54" w:rsidRPr="00852ABB" w:rsidRDefault="00205A54"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VIỆC TRÊN TÀU HOẠT Đ</w:t>
      </w:r>
      <w:r w:rsidRPr="002C292E">
        <w:rPr>
          <w:rFonts w:ascii="Arial" w:hAnsi="Arial" w:cs="Arial"/>
          <w:sz w:val="20"/>
          <w:szCs w:val="20"/>
        </w:rPr>
        <w:t>Ộ</w:t>
      </w:r>
      <w:r w:rsidRPr="00852ABB">
        <w:rPr>
          <w:rFonts w:ascii="Arial" w:hAnsi="Arial" w:cs="Arial"/>
          <w:sz w:val="20"/>
          <w:szCs w:val="20"/>
        </w:rPr>
        <w:t xml:space="preserve">NG </w:t>
      </w:r>
      <w:r w:rsidRPr="00852ABB">
        <w:rPr>
          <w:rFonts w:ascii="Arial" w:hAnsi="Arial" w:cs="Arial"/>
          <w:smallCaps/>
          <w:sz w:val="20"/>
          <w:szCs w:val="20"/>
        </w:rPr>
        <w:t>TẠI CÁC VÙNG NƯỚC</w:t>
      </w:r>
      <w:r w:rsidRPr="00852ABB">
        <w:rPr>
          <w:rFonts w:ascii="Arial" w:hAnsi="Arial" w:cs="Arial"/>
          <w:sz w:val="20"/>
          <w:szCs w:val="20"/>
        </w:rPr>
        <w:t xml:space="preserve"> CỰC</w:t>
      </w:r>
    </w:p>
    <w:p w14:paraId="649C0FC2" w14:textId="77777777" w:rsidR="00205A54" w:rsidRDefault="00205A54"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521567A2" w14:textId="77777777" w:rsidR="00205A54" w:rsidRDefault="00205A54"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1A3589BF" w14:textId="77777777" w:rsidR="00205A54" w:rsidRDefault="00205A54" w:rsidP="005E521A">
      <w:pPr>
        <w:pStyle w:val="Tiu10"/>
        <w:keepNext/>
        <w:keepLines/>
        <w:spacing w:after="0"/>
        <w:ind w:firstLine="0"/>
        <w:jc w:val="center"/>
        <w:outlineLvl w:val="9"/>
        <w:rPr>
          <w:rFonts w:ascii="Arial" w:hAnsi="Arial" w:cs="Arial"/>
          <w:sz w:val="20"/>
          <w:szCs w:val="20"/>
        </w:rPr>
      </w:pPr>
    </w:p>
    <w:p w14:paraId="12F21A57" w14:textId="77777777" w:rsidR="00205A54" w:rsidRPr="00852ABB" w:rsidRDefault="00205A54"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14:paraId="6CE926B0" w14:textId="77777777" w:rsidR="00205A54" w:rsidRPr="00852ABB" w:rsidRDefault="00205A54" w:rsidP="005E521A">
      <w:pPr>
        <w:pStyle w:val="Tiu10"/>
        <w:keepNext/>
        <w:keepLines/>
        <w:tabs>
          <w:tab w:val="left" w:pos="105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477E18C9"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nâng cao tàu hoạt động ở các vùng nước cực được xây dựng để đào tạo, huấn luyện cho thuyền trưởng, đại phó và các sỹ quan trực ca hàng hải những kiến thức và kỹ năng cần thiết nhằm vận hành tàu an toàn khi chúng hoạt động ở các vùng nước cực khắc nghiệt, hẻo lánh và nguy hiểm.</w:t>
      </w:r>
    </w:p>
    <w:p w14:paraId="4B89B1C2"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A-V/4-2 trong Bộ luật STCW và các sửa đổi; Bộ luật quốc tế về hoạt động của tàu ở các vùng nước cực (Polar Code). Đồng thời chương trình cũng đáp ứng các yêu cầu của Công ước quốc tế về ngăn ngừa ô nhiễm biển do tàu gây ra (MARPOL 1973/1978) và các sửa đổi, Công ước quốc tế về an toàn sinh mạng trên biển (SOLAS 1974) và Công ước quốc tế về tìm kiếm cứu nạn trên biển (SAR 79).</w:t>
      </w:r>
    </w:p>
    <w:p w14:paraId="7C75380A" w14:textId="77777777" w:rsidR="00205A54" w:rsidRPr="00852ABB" w:rsidRDefault="00205A54" w:rsidP="005E521A">
      <w:pPr>
        <w:pStyle w:val="Tiu10"/>
        <w:keepNext/>
        <w:keepLines/>
        <w:tabs>
          <w:tab w:val="left" w:pos="107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37F3CC4C" w14:textId="77777777" w:rsidR="00205A54"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sẽ được trang bị những kiến thức, kỹ năng về:</w:t>
      </w:r>
    </w:p>
    <w:p w14:paraId="1EF15268"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các yêu cầu cơ bản đối với cấu trúc, ổn định, máy móc, thiết bị cứu sinh, phòng tránh hoả hoạn, lập kế hoạch chuyến đi, tuyến chạy tàu, hệ thống và thiết bị hàng hải, thông tin liên lạc, thiết bị phòng chống ô nhiễm, hệ thống quản lý an toàn và trách nhiệm như được áp dụng cho các loại và cỡ tàu khác nhau mà chúng có thể thực hiện chuyến hành trình vào vùng nước cực;</w:t>
      </w:r>
    </w:p>
    <w:p w14:paraId="2AF32E9C"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khả năng góp phần vào khai thác an toàn của tàu khi hoạt động ở vùng cực.</w:t>
      </w:r>
    </w:p>
    <w:p w14:paraId="4E4FCD72"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các đặc tính của băng và các khu vực nơi các loại băng khác nhau có thể xuất hiện trong vùng hoạt động;</w:t>
      </w:r>
    </w:p>
    <w:p w14:paraId="66895FC9"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về sự hoạt động của tàu trong băng và nhiệt độ không khí thấp;</w:t>
      </w:r>
    </w:p>
    <w:p w14:paraId="3F2C85E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về các các hoạt động an toàn và điều động tàu trong băng;</w:t>
      </w:r>
    </w:p>
    <w:p w14:paraId="2A19A744"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biết để kiểm tra và tuân thủ các yêu cầu luật pháp;</w:t>
      </w:r>
    </w:p>
    <w:p w14:paraId="3532A5F5"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để áp dụng thực tiễn làm việc an toàn, trách nhiệm trong tình huống khẩn cấp;</w:t>
      </w:r>
    </w:p>
    <w:p w14:paraId="73158211"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và nhận biết đúng cách về công tác chuẩn bị cho thuyền viên, các điều kiện làm việc và an toàn;</w:t>
      </w:r>
    </w:p>
    <w:p w14:paraId="1B2BACC1"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được sự cần thiết phải tuân thủ các yêu cầu phòng ngừa ô nhiễm và ngăn ngừa nguy hiểm cho môi trường; và</w:t>
      </w:r>
    </w:p>
    <w:p w14:paraId="758F353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các kỹ năng về thực hiện điều động để khai thác an toàn trong vùng nước cực.</w:t>
      </w:r>
    </w:p>
    <w:p w14:paraId="11F9554D" w14:textId="77777777" w:rsidR="00205A54" w:rsidRPr="00161C66" w:rsidRDefault="00205A54" w:rsidP="005E521A">
      <w:pPr>
        <w:pStyle w:val="Vnbnnidung0"/>
        <w:spacing w:after="120"/>
        <w:ind w:firstLine="720"/>
        <w:jc w:val="both"/>
        <w:rPr>
          <w:rFonts w:ascii="Arial" w:hAnsi="Arial" w:cs="Arial"/>
          <w:b/>
          <w:sz w:val="20"/>
          <w:szCs w:val="20"/>
        </w:rPr>
      </w:pPr>
      <w:r w:rsidRPr="00161C66">
        <w:rPr>
          <w:rFonts w:ascii="Arial" w:hAnsi="Arial" w:cs="Arial"/>
          <w:b/>
          <w:sz w:val="20"/>
          <w:szCs w:val="20"/>
          <w:lang w:val="en-US"/>
        </w:rPr>
        <w:t xml:space="preserve">3. </w:t>
      </w:r>
      <w:r w:rsidRPr="00161C66">
        <w:rPr>
          <w:rFonts w:ascii="Arial" w:hAnsi="Arial" w:cs="Arial"/>
          <w:b/>
          <w:sz w:val="20"/>
          <w:szCs w:val="20"/>
        </w:rPr>
        <w:t>Tiêu chuẩn tham gia khoá học</w:t>
      </w:r>
    </w:p>
    <w:p w14:paraId="254A280B" w14:textId="77777777" w:rsidR="00205A54"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14:paraId="28EEE2E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hoặc đại phó hoặc sỹ quan vận hành boong;</w:t>
      </w:r>
    </w:p>
    <w:p w14:paraId="6F834E2B"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nghiệp vụ cơ bản tàu hoạt động ở các vùng nước cực;</w:t>
      </w:r>
    </w:p>
    <w:p w14:paraId="1B5AC5CE"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ít nhất 2 tháng làm việc trên tàu hoạt động ở vùng nước cực hoặc tương đương.</w:t>
      </w:r>
    </w:p>
    <w:p w14:paraId="04631ED2" w14:textId="77777777" w:rsidR="00205A54" w:rsidRPr="007E5F47" w:rsidRDefault="00205A54"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4. </w:t>
      </w:r>
      <w:r w:rsidRPr="007E5F47">
        <w:rPr>
          <w:rFonts w:ascii="Arial" w:hAnsi="Arial" w:cs="Arial"/>
          <w:b/>
          <w:sz w:val="20"/>
          <w:szCs w:val="20"/>
        </w:rPr>
        <w:t>Cấp Giấy chứng nhận</w:t>
      </w:r>
    </w:p>
    <w:p w14:paraId="69A20D7E"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Nâng cao tàu hoạt động ở các vùng nước cực.</w:t>
      </w:r>
    </w:p>
    <w:p w14:paraId="08EC8540"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w:t>
      </w:r>
      <w:r w:rsidRPr="00852ABB">
        <w:rPr>
          <w:rFonts w:ascii="Arial" w:hAnsi="Arial" w:cs="Arial"/>
          <w:sz w:val="20"/>
          <w:szCs w:val="20"/>
        </w:rPr>
        <w:lastRenderedPageBreak/>
        <w:t>hoàn thành khoá học.</w:t>
      </w:r>
    </w:p>
    <w:p w14:paraId="74C09FFE" w14:textId="77777777" w:rsidR="00205A54" w:rsidRPr="00852ABB" w:rsidRDefault="00205A54" w:rsidP="005E521A">
      <w:pPr>
        <w:pStyle w:val="Tiu10"/>
        <w:keepNext/>
        <w:keepLines/>
        <w:tabs>
          <w:tab w:val="left" w:pos="1152"/>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1CC6D8E0" w14:textId="77777777" w:rsidR="00205A54" w:rsidRDefault="00205A54"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137AB7C2" w14:textId="77777777" w:rsidR="00205A54" w:rsidRDefault="00205A54"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5E851A9" w14:textId="77777777" w:rsidR="00205A54" w:rsidRPr="00587E2F" w:rsidRDefault="00205A54" w:rsidP="005E521A">
      <w:pPr>
        <w:pStyle w:val="Vnbnnidung0"/>
        <w:tabs>
          <w:tab w:val="left" w:pos="1002"/>
        </w:tabs>
        <w:spacing w:after="120"/>
        <w:ind w:firstLine="720"/>
        <w:jc w:val="both"/>
        <w:rPr>
          <w:rFonts w:ascii="Arial" w:hAnsi="Arial" w:cs="Arial"/>
          <w:b/>
          <w:sz w:val="20"/>
          <w:szCs w:val="20"/>
        </w:rPr>
      </w:pPr>
      <w:r w:rsidRPr="002C292E">
        <w:rPr>
          <w:rFonts w:ascii="Arial" w:hAnsi="Arial" w:cs="Arial"/>
          <w:b/>
          <w:sz w:val="20"/>
          <w:szCs w:val="20"/>
        </w:rPr>
        <w:t xml:space="preserve">6. </w:t>
      </w:r>
      <w:r w:rsidRPr="00587E2F">
        <w:rPr>
          <w:rFonts w:ascii="Arial" w:hAnsi="Arial" w:cs="Arial"/>
          <w:b/>
          <w:sz w:val="20"/>
          <w:szCs w:val="20"/>
        </w:rPr>
        <w:t>Tiêu chuẩn giảng viên, huấn luyện viên</w:t>
      </w:r>
    </w:p>
    <w:p w14:paraId="1C91A57A" w14:textId="77777777" w:rsidR="00205A54"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14:paraId="1A85EE13"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không hạn chế;</w:t>
      </w:r>
    </w:p>
    <w:p w14:paraId="1F0AFD9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kinh nghiệm tối thiểu 3 tháng làm việc trên tàu hoạt động ở các vùng nước cực hoặc có Giấy chứng nhận huấn luyện nghiệp vụ nâng cao tàu hoạt động ở các vùng nước cực;</w:t>
      </w:r>
    </w:p>
    <w:p w14:paraId="03AF1D31" w14:textId="77777777" w:rsidR="00205A54" w:rsidRPr="00852ABB"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14:paraId="6FFF8F07" w14:textId="77777777" w:rsidR="00205A54" w:rsidRPr="00852ABB" w:rsidRDefault="00205A54" w:rsidP="005E521A">
      <w:pPr>
        <w:pStyle w:val="Tiu10"/>
        <w:keepNext/>
        <w:keepLines/>
        <w:tabs>
          <w:tab w:val="left" w:pos="1148"/>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3A1F0285" w14:textId="77777777" w:rsidR="00205A54"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52B06F4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55A9AACB"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690A09D5"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41281349" w14:textId="77777777" w:rsidR="00205A54" w:rsidRPr="00852ABB"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3978A85E"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14:paraId="64DFF79C" w14:textId="77777777" w:rsidR="00205A54"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7F2B173A"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đặc tính điều động tàu;</w:t>
      </w:r>
    </w:p>
    <w:p w14:paraId="3326FA11"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trong vùng băng;</w:t>
      </w:r>
    </w:p>
    <w:p w14:paraId="79542A86"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hành trình;</w:t>
      </w:r>
    </w:p>
    <w:p w14:paraId="2CF05A68" w14:textId="77777777" w:rsidR="00205A54"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hoạt động của tàu phá băng;</w:t>
      </w:r>
    </w:p>
    <w:p w14:paraId="1BC907D9" w14:textId="77777777" w:rsidR="00205A54" w:rsidRPr="00852ABB" w:rsidRDefault="00205A54"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Công tác chuẩn bị của thuyền viên, các điều kiện làm việc và công tác an toàn.</w:t>
      </w:r>
    </w:p>
    <w:p w14:paraId="0A3ECEED" w14:textId="77777777" w:rsidR="00205A54" w:rsidRPr="00852ABB" w:rsidRDefault="00205A54"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26950B54"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A1. Sổ tay hướng dẫn (Phần D của khóa học);</w:t>
      </w:r>
    </w:p>
    <w:p w14:paraId="3EE055F4"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A2. Video: NAVIGATING IN ICE (Videotel).</w:t>
      </w:r>
    </w:p>
    <w:p w14:paraId="3F4E5393" w14:textId="77777777" w:rsidR="00205A54" w:rsidRPr="00852ABB" w:rsidRDefault="00205A54"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3AE8F164"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7.12 on Advanced training for ships operating in polar waters và các tài liệu khác liên quan.</w:t>
      </w:r>
    </w:p>
    <w:p w14:paraId="15814BA5" w14:textId="77777777" w:rsidR="00205A54" w:rsidRPr="00852ABB" w:rsidRDefault="00205A54"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1C3FA2E7"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hoạt động ở các vùng nước cực.</w:t>
      </w:r>
    </w:p>
    <w:p w14:paraId="505946F7" w14:textId="77777777" w:rsidR="00205A54" w:rsidRPr="00852ABB" w:rsidRDefault="00205A54"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17"/>
        <w:gridCol w:w="5727"/>
        <w:gridCol w:w="1162"/>
        <w:gridCol w:w="1204"/>
      </w:tblGrid>
      <w:tr w:rsidR="00205A54" w:rsidRPr="00852ABB" w14:paraId="37EBF6F2" w14:textId="77777777" w:rsidTr="000909E0">
        <w:trPr>
          <w:trHeight w:val="20"/>
          <w:jc w:val="center"/>
        </w:trPr>
        <w:tc>
          <w:tcPr>
            <w:tcW w:w="509" w:type="pct"/>
            <w:vMerge w:val="restart"/>
            <w:tcBorders>
              <w:top w:val="single" w:sz="4" w:space="0" w:color="auto"/>
              <w:left w:val="single" w:sz="4" w:space="0" w:color="auto"/>
            </w:tcBorders>
            <w:shd w:val="clear" w:color="auto" w:fill="FFFFFF"/>
            <w:vAlign w:val="center"/>
          </w:tcPr>
          <w:p w14:paraId="0C0463C6"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178" w:type="pct"/>
            <w:vMerge w:val="restart"/>
            <w:tcBorders>
              <w:top w:val="single" w:sz="4" w:space="0" w:color="auto"/>
              <w:left w:val="single" w:sz="4" w:space="0" w:color="auto"/>
            </w:tcBorders>
            <w:shd w:val="clear" w:color="auto" w:fill="FFFFFF"/>
            <w:vAlign w:val="center"/>
          </w:tcPr>
          <w:p w14:paraId="1F7467F1"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 chương trình</w:t>
            </w:r>
          </w:p>
        </w:tc>
        <w:tc>
          <w:tcPr>
            <w:tcW w:w="1313" w:type="pct"/>
            <w:gridSpan w:val="2"/>
            <w:tcBorders>
              <w:top w:val="single" w:sz="4" w:space="0" w:color="auto"/>
              <w:left w:val="single" w:sz="4" w:space="0" w:color="auto"/>
              <w:right w:val="single" w:sz="4" w:space="0" w:color="auto"/>
            </w:tcBorders>
            <w:shd w:val="clear" w:color="auto" w:fill="FFFFFF"/>
            <w:vAlign w:val="center"/>
          </w:tcPr>
          <w:p w14:paraId="4FC44731"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205A54" w:rsidRPr="00852ABB" w14:paraId="3BC2B5B5" w14:textId="77777777" w:rsidTr="000909E0">
        <w:trPr>
          <w:trHeight w:val="20"/>
          <w:jc w:val="center"/>
        </w:trPr>
        <w:tc>
          <w:tcPr>
            <w:tcW w:w="509" w:type="pct"/>
            <w:vMerge/>
            <w:tcBorders>
              <w:left w:val="single" w:sz="4" w:space="0" w:color="auto"/>
            </w:tcBorders>
            <w:shd w:val="clear" w:color="auto" w:fill="FFFFFF"/>
            <w:vAlign w:val="center"/>
          </w:tcPr>
          <w:p w14:paraId="726D7B13" w14:textId="77777777" w:rsidR="00205A54" w:rsidRPr="00852ABB" w:rsidRDefault="00205A54" w:rsidP="000909E0">
            <w:pPr>
              <w:jc w:val="center"/>
              <w:rPr>
                <w:rFonts w:cs="Arial"/>
                <w:szCs w:val="20"/>
              </w:rPr>
            </w:pPr>
          </w:p>
        </w:tc>
        <w:tc>
          <w:tcPr>
            <w:tcW w:w="3178" w:type="pct"/>
            <w:vMerge/>
            <w:tcBorders>
              <w:left w:val="single" w:sz="4" w:space="0" w:color="auto"/>
            </w:tcBorders>
            <w:shd w:val="clear" w:color="auto" w:fill="FFFFFF"/>
            <w:vAlign w:val="center"/>
          </w:tcPr>
          <w:p w14:paraId="6D178DF2" w14:textId="77777777" w:rsidR="00205A54" w:rsidRPr="00852ABB" w:rsidRDefault="00205A54" w:rsidP="000909E0">
            <w:pPr>
              <w:jc w:val="center"/>
              <w:rPr>
                <w:rFonts w:cs="Arial"/>
                <w:szCs w:val="20"/>
              </w:rPr>
            </w:pPr>
          </w:p>
        </w:tc>
        <w:tc>
          <w:tcPr>
            <w:tcW w:w="645" w:type="pct"/>
            <w:tcBorders>
              <w:top w:val="single" w:sz="4" w:space="0" w:color="auto"/>
              <w:left w:val="single" w:sz="4" w:space="0" w:color="auto"/>
            </w:tcBorders>
            <w:shd w:val="clear" w:color="auto" w:fill="FFFFFF"/>
            <w:vAlign w:val="center"/>
          </w:tcPr>
          <w:p w14:paraId="3BAD7B78"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68" w:type="pct"/>
            <w:tcBorders>
              <w:top w:val="single" w:sz="4" w:space="0" w:color="auto"/>
              <w:left w:val="single" w:sz="4" w:space="0" w:color="auto"/>
              <w:right w:val="single" w:sz="4" w:space="0" w:color="auto"/>
            </w:tcBorders>
            <w:shd w:val="clear" w:color="auto" w:fill="FFFFFF"/>
            <w:vAlign w:val="center"/>
          </w:tcPr>
          <w:p w14:paraId="09667C7E"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205A54" w:rsidRPr="00852ABB" w14:paraId="2D8396B7" w14:textId="77777777" w:rsidTr="000909E0">
        <w:trPr>
          <w:trHeight w:val="20"/>
          <w:jc w:val="center"/>
        </w:trPr>
        <w:tc>
          <w:tcPr>
            <w:tcW w:w="509" w:type="pct"/>
            <w:tcBorders>
              <w:top w:val="single" w:sz="4" w:space="0" w:color="auto"/>
              <w:left w:val="single" w:sz="4" w:space="0" w:color="auto"/>
              <w:bottom w:val="single" w:sz="4" w:space="0" w:color="auto"/>
            </w:tcBorders>
            <w:shd w:val="clear" w:color="auto" w:fill="FFFFFF"/>
            <w:vAlign w:val="center"/>
          </w:tcPr>
          <w:p w14:paraId="37C1A29E"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178" w:type="pct"/>
            <w:tcBorders>
              <w:top w:val="single" w:sz="4" w:space="0" w:color="auto"/>
              <w:left w:val="single" w:sz="4" w:space="0" w:color="auto"/>
              <w:bottom w:val="single" w:sz="4" w:space="0" w:color="auto"/>
            </w:tcBorders>
            <w:shd w:val="clear" w:color="auto" w:fill="FFFFFF"/>
            <w:vAlign w:val="center"/>
          </w:tcPr>
          <w:p w14:paraId="1A885447"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Giới thiệu chương trình, các quy định, các tiêu chuẩn và các tài liệu trên tàu</w:t>
            </w:r>
          </w:p>
        </w:tc>
        <w:tc>
          <w:tcPr>
            <w:tcW w:w="645" w:type="pct"/>
            <w:tcBorders>
              <w:top w:val="single" w:sz="4" w:space="0" w:color="auto"/>
              <w:left w:val="single" w:sz="4" w:space="0" w:color="auto"/>
              <w:bottom w:val="single" w:sz="4" w:space="0" w:color="auto"/>
            </w:tcBorders>
            <w:shd w:val="clear" w:color="auto" w:fill="FFFFFF"/>
            <w:vAlign w:val="center"/>
          </w:tcPr>
          <w:p w14:paraId="7B15E934"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2A05FB0" w14:textId="77777777" w:rsidR="00205A54" w:rsidRPr="00852ABB" w:rsidRDefault="00205A54" w:rsidP="000909E0">
            <w:pPr>
              <w:jc w:val="center"/>
              <w:rPr>
                <w:rFonts w:cs="Arial"/>
                <w:szCs w:val="20"/>
              </w:rPr>
            </w:pPr>
          </w:p>
        </w:tc>
      </w:tr>
      <w:tr w:rsidR="00205A54" w:rsidRPr="00852ABB" w14:paraId="6A4918C3"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2C39B1AA"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178" w:type="pct"/>
            <w:tcBorders>
              <w:top w:val="single" w:sz="4" w:space="0" w:color="auto"/>
              <w:left w:val="single" w:sz="4" w:space="0" w:color="auto"/>
            </w:tcBorders>
            <w:shd w:val="clear" w:color="auto" w:fill="FFFFFF"/>
            <w:vAlign w:val="center"/>
          </w:tcPr>
          <w:p w14:paraId="3C618FAA"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Các đặc tính điều động tàu</w:t>
            </w:r>
          </w:p>
        </w:tc>
        <w:tc>
          <w:tcPr>
            <w:tcW w:w="645" w:type="pct"/>
            <w:tcBorders>
              <w:top w:val="single" w:sz="4" w:space="0" w:color="auto"/>
              <w:left w:val="single" w:sz="4" w:space="0" w:color="auto"/>
            </w:tcBorders>
            <w:shd w:val="clear" w:color="auto" w:fill="FFFFFF"/>
            <w:vAlign w:val="center"/>
          </w:tcPr>
          <w:p w14:paraId="05D13C7C"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68" w:type="pct"/>
            <w:tcBorders>
              <w:top w:val="single" w:sz="4" w:space="0" w:color="auto"/>
              <w:left w:val="single" w:sz="4" w:space="0" w:color="auto"/>
              <w:right w:val="single" w:sz="4" w:space="0" w:color="auto"/>
            </w:tcBorders>
            <w:shd w:val="clear" w:color="auto" w:fill="FFFFFF"/>
            <w:vAlign w:val="center"/>
          </w:tcPr>
          <w:p w14:paraId="470A1EB6" w14:textId="77777777" w:rsidR="00205A54" w:rsidRPr="00852ABB" w:rsidRDefault="00205A54" w:rsidP="000909E0">
            <w:pPr>
              <w:jc w:val="center"/>
              <w:rPr>
                <w:rFonts w:cs="Arial"/>
                <w:szCs w:val="20"/>
              </w:rPr>
            </w:pPr>
          </w:p>
        </w:tc>
      </w:tr>
      <w:tr w:rsidR="00205A54" w:rsidRPr="00852ABB" w14:paraId="211FFE57"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1147D938"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178" w:type="pct"/>
            <w:tcBorders>
              <w:top w:val="single" w:sz="4" w:space="0" w:color="auto"/>
              <w:left w:val="single" w:sz="4" w:space="0" w:color="auto"/>
            </w:tcBorders>
            <w:shd w:val="clear" w:color="auto" w:fill="FFFFFF"/>
            <w:vAlign w:val="center"/>
          </w:tcPr>
          <w:p w14:paraId="0C64EDCC"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Điều động tàu trong vùng băng</w:t>
            </w:r>
          </w:p>
        </w:tc>
        <w:tc>
          <w:tcPr>
            <w:tcW w:w="645" w:type="pct"/>
            <w:tcBorders>
              <w:top w:val="single" w:sz="4" w:space="0" w:color="auto"/>
              <w:left w:val="single" w:sz="4" w:space="0" w:color="auto"/>
            </w:tcBorders>
            <w:shd w:val="clear" w:color="auto" w:fill="FFFFFF"/>
            <w:vAlign w:val="center"/>
          </w:tcPr>
          <w:p w14:paraId="17036448"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668" w:type="pct"/>
            <w:tcBorders>
              <w:top w:val="single" w:sz="4" w:space="0" w:color="auto"/>
              <w:left w:val="single" w:sz="4" w:space="0" w:color="auto"/>
              <w:right w:val="single" w:sz="4" w:space="0" w:color="auto"/>
            </w:tcBorders>
            <w:shd w:val="clear" w:color="auto" w:fill="FFFFFF"/>
            <w:vAlign w:val="center"/>
          </w:tcPr>
          <w:p w14:paraId="782AE855" w14:textId="77777777" w:rsidR="00205A54" w:rsidRPr="00852ABB" w:rsidRDefault="00205A54" w:rsidP="000909E0">
            <w:pPr>
              <w:jc w:val="center"/>
              <w:rPr>
                <w:rFonts w:cs="Arial"/>
                <w:szCs w:val="20"/>
              </w:rPr>
            </w:pPr>
          </w:p>
        </w:tc>
      </w:tr>
      <w:tr w:rsidR="00205A54" w:rsidRPr="00852ABB" w14:paraId="67AF6762"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636D1403"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lastRenderedPageBreak/>
              <w:t>4.</w:t>
            </w:r>
          </w:p>
        </w:tc>
        <w:tc>
          <w:tcPr>
            <w:tcW w:w="3178" w:type="pct"/>
            <w:tcBorders>
              <w:top w:val="single" w:sz="4" w:space="0" w:color="auto"/>
              <w:left w:val="single" w:sz="4" w:space="0" w:color="auto"/>
            </w:tcBorders>
            <w:shd w:val="clear" w:color="auto" w:fill="FFFFFF"/>
            <w:vAlign w:val="center"/>
          </w:tcPr>
          <w:p w14:paraId="6AA5B112"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Lập kế hoạch hành trình</w:t>
            </w:r>
          </w:p>
        </w:tc>
        <w:tc>
          <w:tcPr>
            <w:tcW w:w="645" w:type="pct"/>
            <w:tcBorders>
              <w:top w:val="single" w:sz="4" w:space="0" w:color="auto"/>
              <w:left w:val="single" w:sz="4" w:space="0" w:color="auto"/>
            </w:tcBorders>
            <w:shd w:val="clear" w:color="auto" w:fill="FFFFFF"/>
            <w:vAlign w:val="center"/>
          </w:tcPr>
          <w:p w14:paraId="7186F4A6"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668" w:type="pct"/>
            <w:tcBorders>
              <w:top w:val="single" w:sz="4" w:space="0" w:color="auto"/>
              <w:left w:val="single" w:sz="4" w:space="0" w:color="auto"/>
              <w:right w:val="single" w:sz="4" w:space="0" w:color="auto"/>
            </w:tcBorders>
            <w:shd w:val="clear" w:color="auto" w:fill="FFFFFF"/>
            <w:vAlign w:val="center"/>
          </w:tcPr>
          <w:p w14:paraId="616480D5" w14:textId="77777777" w:rsidR="00205A54" w:rsidRPr="00852ABB" w:rsidRDefault="00205A54" w:rsidP="000909E0">
            <w:pPr>
              <w:jc w:val="center"/>
              <w:rPr>
                <w:rFonts w:cs="Arial"/>
                <w:szCs w:val="20"/>
              </w:rPr>
            </w:pPr>
          </w:p>
        </w:tc>
      </w:tr>
      <w:tr w:rsidR="00205A54" w:rsidRPr="00852ABB" w14:paraId="4BAB572F"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4F1E0C0B"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178" w:type="pct"/>
            <w:tcBorders>
              <w:top w:val="single" w:sz="4" w:space="0" w:color="auto"/>
              <w:left w:val="single" w:sz="4" w:space="0" w:color="auto"/>
            </w:tcBorders>
            <w:shd w:val="clear" w:color="auto" w:fill="FFFFFF"/>
            <w:vAlign w:val="center"/>
          </w:tcPr>
          <w:p w14:paraId="4EC0DBFC"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Các hoạt động của tàu phá băng</w:t>
            </w:r>
          </w:p>
        </w:tc>
        <w:tc>
          <w:tcPr>
            <w:tcW w:w="645" w:type="pct"/>
            <w:tcBorders>
              <w:top w:val="single" w:sz="4" w:space="0" w:color="auto"/>
              <w:left w:val="single" w:sz="4" w:space="0" w:color="auto"/>
            </w:tcBorders>
            <w:shd w:val="clear" w:color="auto" w:fill="FFFFFF"/>
            <w:vAlign w:val="center"/>
          </w:tcPr>
          <w:p w14:paraId="57C43227"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right w:val="single" w:sz="4" w:space="0" w:color="auto"/>
            </w:tcBorders>
            <w:shd w:val="clear" w:color="auto" w:fill="FFFFFF"/>
            <w:vAlign w:val="center"/>
          </w:tcPr>
          <w:p w14:paraId="1CC4F9AE" w14:textId="77777777" w:rsidR="00205A54" w:rsidRPr="00852ABB" w:rsidRDefault="00205A54" w:rsidP="000909E0">
            <w:pPr>
              <w:jc w:val="center"/>
              <w:rPr>
                <w:rFonts w:cs="Arial"/>
                <w:szCs w:val="20"/>
              </w:rPr>
            </w:pPr>
          </w:p>
        </w:tc>
      </w:tr>
      <w:tr w:rsidR="00205A54" w:rsidRPr="00852ABB" w14:paraId="36F1619B"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073C9127"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178" w:type="pct"/>
            <w:tcBorders>
              <w:top w:val="single" w:sz="4" w:space="0" w:color="auto"/>
              <w:left w:val="single" w:sz="4" w:space="0" w:color="auto"/>
            </w:tcBorders>
            <w:shd w:val="clear" w:color="auto" w:fill="FFFFFF"/>
            <w:vAlign w:val="center"/>
          </w:tcPr>
          <w:p w14:paraId="399927EF"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Công tác chuẩn bị của thuyền viên, các điều kiện làm việc và công tác an toàn</w:t>
            </w:r>
          </w:p>
        </w:tc>
        <w:tc>
          <w:tcPr>
            <w:tcW w:w="645" w:type="pct"/>
            <w:tcBorders>
              <w:top w:val="single" w:sz="4" w:space="0" w:color="auto"/>
              <w:left w:val="single" w:sz="4" w:space="0" w:color="auto"/>
            </w:tcBorders>
            <w:shd w:val="clear" w:color="auto" w:fill="FFFFFF"/>
            <w:vAlign w:val="center"/>
          </w:tcPr>
          <w:p w14:paraId="439DE074"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right w:val="single" w:sz="4" w:space="0" w:color="auto"/>
            </w:tcBorders>
            <w:shd w:val="clear" w:color="auto" w:fill="FFFFFF"/>
            <w:vAlign w:val="center"/>
          </w:tcPr>
          <w:p w14:paraId="1AB899CF" w14:textId="77777777" w:rsidR="00205A54" w:rsidRPr="00852ABB" w:rsidRDefault="00205A54" w:rsidP="000909E0">
            <w:pPr>
              <w:jc w:val="center"/>
              <w:rPr>
                <w:rFonts w:cs="Arial"/>
                <w:szCs w:val="20"/>
              </w:rPr>
            </w:pPr>
          </w:p>
        </w:tc>
      </w:tr>
      <w:tr w:rsidR="00205A54" w:rsidRPr="00852ABB" w14:paraId="62A36F5A"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653A551E"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178" w:type="pct"/>
            <w:tcBorders>
              <w:top w:val="single" w:sz="4" w:space="0" w:color="auto"/>
              <w:left w:val="single" w:sz="4" w:space="0" w:color="auto"/>
            </w:tcBorders>
            <w:shd w:val="clear" w:color="auto" w:fill="FFFFFF"/>
            <w:vAlign w:val="center"/>
          </w:tcPr>
          <w:p w14:paraId="09E049A0"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Ví dụ về các bài tập cho học viên (Mô phỏng)</w:t>
            </w:r>
          </w:p>
        </w:tc>
        <w:tc>
          <w:tcPr>
            <w:tcW w:w="645" w:type="pct"/>
            <w:tcBorders>
              <w:top w:val="single" w:sz="4" w:space="0" w:color="auto"/>
              <w:left w:val="single" w:sz="4" w:space="0" w:color="auto"/>
            </w:tcBorders>
            <w:shd w:val="clear" w:color="auto" w:fill="FFFFFF"/>
            <w:vAlign w:val="center"/>
          </w:tcPr>
          <w:p w14:paraId="7C753DE9" w14:textId="77777777" w:rsidR="00205A54" w:rsidRPr="00852ABB" w:rsidRDefault="00205A54" w:rsidP="000909E0">
            <w:pPr>
              <w:jc w:val="center"/>
              <w:rPr>
                <w:rFonts w:cs="Arial"/>
                <w:szCs w:val="20"/>
              </w:rPr>
            </w:pPr>
          </w:p>
        </w:tc>
        <w:tc>
          <w:tcPr>
            <w:tcW w:w="668" w:type="pct"/>
            <w:tcBorders>
              <w:top w:val="single" w:sz="4" w:space="0" w:color="auto"/>
              <w:left w:val="single" w:sz="4" w:space="0" w:color="auto"/>
              <w:right w:val="single" w:sz="4" w:space="0" w:color="auto"/>
            </w:tcBorders>
            <w:shd w:val="clear" w:color="auto" w:fill="FFFFFF"/>
            <w:vAlign w:val="center"/>
          </w:tcPr>
          <w:p w14:paraId="38D51C17"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12.0</w:t>
            </w:r>
          </w:p>
        </w:tc>
      </w:tr>
      <w:tr w:rsidR="00205A54" w:rsidRPr="00852ABB" w14:paraId="3FD01C56"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32F3B719"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178" w:type="pct"/>
            <w:tcBorders>
              <w:top w:val="single" w:sz="4" w:space="0" w:color="auto"/>
              <w:left w:val="single" w:sz="4" w:space="0" w:color="auto"/>
            </w:tcBorders>
            <w:shd w:val="clear" w:color="auto" w:fill="FFFFFF"/>
            <w:vAlign w:val="center"/>
          </w:tcPr>
          <w:p w14:paraId="4AC40708" w14:textId="77777777" w:rsidR="00205A54" w:rsidRPr="00852ABB" w:rsidRDefault="00205A54"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645" w:type="pct"/>
            <w:tcBorders>
              <w:top w:val="single" w:sz="4" w:space="0" w:color="auto"/>
              <w:left w:val="single" w:sz="4" w:space="0" w:color="auto"/>
            </w:tcBorders>
            <w:shd w:val="clear" w:color="auto" w:fill="FFFFFF"/>
            <w:vAlign w:val="center"/>
          </w:tcPr>
          <w:p w14:paraId="5D4EACA6"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668" w:type="pct"/>
            <w:tcBorders>
              <w:top w:val="single" w:sz="4" w:space="0" w:color="auto"/>
              <w:left w:val="single" w:sz="4" w:space="0" w:color="auto"/>
              <w:right w:val="single" w:sz="4" w:space="0" w:color="auto"/>
            </w:tcBorders>
            <w:shd w:val="clear" w:color="auto" w:fill="FFFFFF"/>
            <w:vAlign w:val="center"/>
          </w:tcPr>
          <w:p w14:paraId="2E4247FA" w14:textId="77777777" w:rsidR="00205A54" w:rsidRPr="00852ABB" w:rsidRDefault="00205A54" w:rsidP="000909E0">
            <w:pPr>
              <w:jc w:val="center"/>
              <w:rPr>
                <w:rFonts w:cs="Arial"/>
                <w:szCs w:val="20"/>
              </w:rPr>
            </w:pPr>
          </w:p>
        </w:tc>
      </w:tr>
      <w:tr w:rsidR="00205A54" w:rsidRPr="00852ABB" w14:paraId="06CC06A0" w14:textId="77777777" w:rsidTr="000909E0">
        <w:trPr>
          <w:trHeight w:val="20"/>
          <w:jc w:val="center"/>
        </w:trPr>
        <w:tc>
          <w:tcPr>
            <w:tcW w:w="509" w:type="pct"/>
            <w:tcBorders>
              <w:top w:val="single" w:sz="4" w:space="0" w:color="auto"/>
              <w:left w:val="single" w:sz="4" w:space="0" w:color="auto"/>
            </w:tcBorders>
            <w:shd w:val="clear" w:color="auto" w:fill="FFFFFF"/>
            <w:vAlign w:val="center"/>
          </w:tcPr>
          <w:p w14:paraId="2DDBD2E7" w14:textId="77777777" w:rsidR="00205A54" w:rsidRPr="00852ABB" w:rsidRDefault="00205A54" w:rsidP="000909E0">
            <w:pPr>
              <w:jc w:val="center"/>
              <w:rPr>
                <w:rFonts w:cs="Arial"/>
                <w:szCs w:val="20"/>
              </w:rPr>
            </w:pPr>
          </w:p>
        </w:tc>
        <w:tc>
          <w:tcPr>
            <w:tcW w:w="3178" w:type="pct"/>
            <w:tcBorders>
              <w:top w:val="single" w:sz="4" w:space="0" w:color="auto"/>
              <w:left w:val="single" w:sz="4" w:space="0" w:color="auto"/>
            </w:tcBorders>
            <w:shd w:val="clear" w:color="auto" w:fill="FFFFFF"/>
            <w:vAlign w:val="center"/>
          </w:tcPr>
          <w:p w14:paraId="6536C294"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45" w:type="pct"/>
            <w:tcBorders>
              <w:top w:val="single" w:sz="4" w:space="0" w:color="auto"/>
              <w:left w:val="single" w:sz="4" w:space="0" w:color="auto"/>
            </w:tcBorders>
            <w:shd w:val="clear" w:color="auto" w:fill="FFFFFF"/>
            <w:vAlign w:val="center"/>
          </w:tcPr>
          <w:p w14:paraId="00D39FBB"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20</w:t>
            </w:r>
          </w:p>
        </w:tc>
        <w:tc>
          <w:tcPr>
            <w:tcW w:w="668" w:type="pct"/>
            <w:tcBorders>
              <w:top w:val="single" w:sz="4" w:space="0" w:color="auto"/>
              <w:left w:val="single" w:sz="4" w:space="0" w:color="auto"/>
              <w:right w:val="single" w:sz="4" w:space="0" w:color="auto"/>
            </w:tcBorders>
            <w:shd w:val="clear" w:color="auto" w:fill="FFFFFF"/>
            <w:vAlign w:val="center"/>
          </w:tcPr>
          <w:p w14:paraId="51A374FE"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12</w:t>
            </w:r>
          </w:p>
        </w:tc>
      </w:tr>
      <w:tr w:rsidR="00205A54" w:rsidRPr="00852ABB" w14:paraId="32814D80" w14:textId="77777777" w:rsidTr="000909E0">
        <w:trPr>
          <w:trHeight w:val="20"/>
          <w:jc w:val="center"/>
        </w:trPr>
        <w:tc>
          <w:tcPr>
            <w:tcW w:w="509" w:type="pct"/>
            <w:tcBorders>
              <w:top w:val="single" w:sz="4" w:space="0" w:color="auto"/>
              <w:left w:val="single" w:sz="4" w:space="0" w:color="auto"/>
              <w:bottom w:val="single" w:sz="4" w:space="0" w:color="auto"/>
            </w:tcBorders>
            <w:shd w:val="clear" w:color="auto" w:fill="FFFFFF"/>
            <w:vAlign w:val="center"/>
          </w:tcPr>
          <w:p w14:paraId="5C26D89A" w14:textId="77777777" w:rsidR="00205A54" w:rsidRPr="00852ABB" w:rsidRDefault="00205A54" w:rsidP="000909E0">
            <w:pPr>
              <w:jc w:val="center"/>
              <w:rPr>
                <w:rFonts w:cs="Arial"/>
                <w:szCs w:val="20"/>
              </w:rPr>
            </w:pPr>
          </w:p>
        </w:tc>
        <w:tc>
          <w:tcPr>
            <w:tcW w:w="3178" w:type="pct"/>
            <w:tcBorders>
              <w:top w:val="single" w:sz="4" w:space="0" w:color="auto"/>
              <w:left w:val="single" w:sz="4" w:space="0" w:color="auto"/>
              <w:bottom w:val="single" w:sz="4" w:space="0" w:color="auto"/>
            </w:tcBorders>
            <w:shd w:val="clear" w:color="auto" w:fill="FFFFFF"/>
            <w:vAlign w:val="center"/>
          </w:tcPr>
          <w:p w14:paraId="595079CA"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31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5D1F28" w14:textId="77777777" w:rsidR="00205A54" w:rsidRPr="00852ABB" w:rsidRDefault="00205A54" w:rsidP="000909E0">
            <w:pPr>
              <w:pStyle w:val="Khc0"/>
              <w:spacing w:after="0"/>
              <w:ind w:firstLine="0"/>
              <w:jc w:val="center"/>
              <w:rPr>
                <w:rFonts w:ascii="Arial" w:hAnsi="Arial" w:cs="Arial"/>
                <w:sz w:val="20"/>
                <w:szCs w:val="20"/>
              </w:rPr>
            </w:pPr>
            <w:r w:rsidRPr="00852ABB">
              <w:rPr>
                <w:rFonts w:ascii="Arial" w:hAnsi="Arial" w:cs="Arial"/>
                <w:b/>
                <w:bCs/>
                <w:sz w:val="20"/>
                <w:szCs w:val="20"/>
              </w:rPr>
              <w:t>32</w:t>
            </w:r>
          </w:p>
        </w:tc>
      </w:tr>
    </w:tbl>
    <w:p w14:paraId="2586E6AB" w14:textId="77777777" w:rsidR="00133017" w:rsidRDefault="00205A54" w:rsidP="00893788">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54"/>
    <w:rsid w:val="0008006B"/>
    <w:rsid w:val="000A0C79"/>
    <w:rsid w:val="000D5E87"/>
    <w:rsid w:val="00133017"/>
    <w:rsid w:val="001E075F"/>
    <w:rsid w:val="00200E50"/>
    <w:rsid w:val="00205A54"/>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93788"/>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E85D"/>
  <w15:chartTrackingRefBased/>
  <w15:docId w15:val="{C8BB4D64-3DD5-4F97-8B22-1C31F906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5A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5A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5A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5A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05A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05A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5A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5A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5A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A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5A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5A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5A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05A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05A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5A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5A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5A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5A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5A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5A5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5A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05A5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5A54"/>
    <w:rPr>
      <w:i/>
      <w:iCs/>
      <w:color w:val="404040" w:themeColor="text1" w:themeTint="BF"/>
    </w:rPr>
  </w:style>
  <w:style w:type="paragraph" w:styleId="ListParagraph">
    <w:name w:val="List Paragraph"/>
    <w:basedOn w:val="Normal"/>
    <w:uiPriority w:val="34"/>
    <w:qFormat/>
    <w:rsid w:val="00205A54"/>
    <w:pPr>
      <w:ind w:left="720"/>
      <w:contextualSpacing/>
    </w:pPr>
  </w:style>
  <w:style w:type="character" w:styleId="IntenseEmphasis">
    <w:name w:val="Intense Emphasis"/>
    <w:basedOn w:val="DefaultParagraphFont"/>
    <w:uiPriority w:val="21"/>
    <w:qFormat/>
    <w:rsid w:val="00205A54"/>
    <w:rPr>
      <w:i/>
      <w:iCs/>
      <w:color w:val="2F5496" w:themeColor="accent1" w:themeShade="BF"/>
    </w:rPr>
  </w:style>
  <w:style w:type="paragraph" w:styleId="IntenseQuote">
    <w:name w:val="Intense Quote"/>
    <w:basedOn w:val="Normal"/>
    <w:next w:val="Normal"/>
    <w:link w:val="IntenseQuoteChar"/>
    <w:uiPriority w:val="30"/>
    <w:qFormat/>
    <w:rsid w:val="00205A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5A54"/>
    <w:rPr>
      <w:i/>
      <w:iCs/>
      <w:color w:val="2F5496" w:themeColor="accent1" w:themeShade="BF"/>
    </w:rPr>
  </w:style>
  <w:style w:type="character" w:styleId="IntenseReference">
    <w:name w:val="Intense Reference"/>
    <w:basedOn w:val="DefaultParagraphFont"/>
    <w:uiPriority w:val="32"/>
    <w:qFormat/>
    <w:rsid w:val="00205A54"/>
    <w:rPr>
      <w:b/>
      <w:bCs/>
      <w:smallCaps/>
      <w:color w:val="2F5496" w:themeColor="accent1" w:themeShade="BF"/>
      <w:spacing w:val="5"/>
    </w:rPr>
  </w:style>
  <w:style w:type="character" w:customStyle="1" w:styleId="Tiu1">
    <w:name w:val="Tiêu đề #1_"/>
    <w:basedOn w:val="DefaultParagraphFont"/>
    <w:link w:val="Tiu10"/>
    <w:rsid w:val="00205A54"/>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205A54"/>
    <w:rPr>
      <w:rFonts w:ascii="Times New Roman" w:eastAsia="Times New Roman" w:hAnsi="Times New Roman" w:cs="Times New Roman"/>
      <w:sz w:val="28"/>
      <w:szCs w:val="28"/>
    </w:rPr>
  </w:style>
  <w:style w:type="character" w:customStyle="1" w:styleId="Khc">
    <w:name w:val="Khác_"/>
    <w:basedOn w:val="DefaultParagraphFont"/>
    <w:link w:val="Khc0"/>
    <w:rsid w:val="00205A54"/>
    <w:rPr>
      <w:rFonts w:ascii="Times New Roman" w:eastAsia="Times New Roman" w:hAnsi="Times New Roman" w:cs="Times New Roman"/>
      <w:sz w:val="28"/>
      <w:szCs w:val="28"/>
    </w:rPr>
  </w:style>
  <w:style w:type="paragraph" w:customStyle="1" w:styleId="Tiu10">
    <w:name w:val="Tiêu đề #1"/>
    <w:basedOn w:val="Normal"/>
    <w:link w:val="Tiu1"/>
    <w:rsid w:val="00205A54"/>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205A54"/>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205A54"/>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4718</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2025-10-02T18:10:00Z</dcterms:modified>
</cp:coreProperties>
</file>